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29" w:rsidRPr="00E27E29" w:rsidRDefault="00E27E29" w:rsidP="00E27E29">
      <w:pPr>
        <w:pStyle w:val="NormalWeb"/>
        <w:spacing w:before="0" w:beforeAutospacing="0" w:after="0" w:afterAutospacing="0"/>
        <w:rPr>
          <w:rFonts w:asciiTheme="minorHAnsi" w:hAnsiTheme="minorHAnsi"/>
          <w:sz w:val="48"/>
          <w:szCs w:val="48"/>
        </w:rPr>
      </w:pPr>
      <w:r w:rsidRPr="00E27E29">
        <w:rPr>
          <w:rFonts w:asciiTheme="minorHAnsi" w:hAnsiTheme="minorHAnsi"/>
          <w:b/>
          <w:bCs/>
          <w:sz w:val="48"/>
          <w:szCs w:val="48"/>
        </w:rPr>
        <w:t>Danske forbrugere stiller høje krav til indkøb</w:t>
      </w:r>
    </w:p>
    <w:p w:rsidR="00E27E29" w:rsidRPr="00E27E29" w:rsidRDefault="00E27E29" w:rsidP="00E27E29">
      <w:pPr>
        <w:pStyle w:val="NormalWeb"/>
        <w:spacing w:before="0" w:beforeAutospacing="0" w:after="0" w:afterAutospacing="0"/>
        <w:rPr>
          <w:rFonts w:asciiTheme="minorHAnsi" w:hAnsiTheme="minorHAnsi"/>
        </w:rPr>
      </w:pPr>
    </w:p>
    <w:p w:rsidR="00E27E29" w:rsidRPr="00E27E29" w:rsidRDefault="00E27E29" w:rsidP="00E27E29">
      <w:pPr>
        <w:pStyle w:val="NormalWeb"/>
        <w:spacing w:before="0" w:beforeAutospacing="0" w:after="0" w:afterAutospacing="0"/>
        <w:rPr>
          <w:rFonts w:asciiTheme="minorHAnsi" w:hAnsiTheme="minorHAnsi"/>
          <w:sz w:val="28"/>
          <w:szCs w:val="28"/>
        </w:rPr>
      </w:pPr>
      <w:r w:rsidRPr="00E27E29">
        <w:rPr>
          <w:rFonts w:asciiTheme="minorHAnsi" w:hAnsiTheme="minorHAnsi"/>
          <w:b/>
          <w:bCs/>
          <w:sz w:val="28"/>
          <w:szCs w:val="28"/>
        </w:rPr>
        <w:t>Skal dagligvarekøb være en oplevelse? Ja, lyder det fra landets bedste på kød, mejeri, frugt og grønt. De nominerede til årets Slagterpriser, Mejeripriser og Frugt- &amp; Grøntpriser er nu fundet.</w:t>
      </w:r>
    </w:p>
    <w:p w:rsidR="00E27E29" w:rsidRPr="00E27E29" w:rsidRDefault="00E27E29" w:rsidP="00E27E29">
      <w:pPr>
        <w:pStyle w:val="NormalWeb"/>
        <w:spacing w:before="0" w:beforeAutospacing="0" w:after="0" w:afterAutospacing="0"/>
        <w:rPr>
          <w:rFonts w:asciiTheme="minorHAnsi" w:hAnsiTheme="minorHAnsi"/>
        </w:rPr>
      </w:pP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Det er usædvanligt gode butikker, der i år er kommet gennem nåleøjet til at være blandt de nominerede til Landbrug &amp; Fødevarers eftertragtede detailpriser.</w:t>
      </w:r>
    </w:p>
    <w:p w:rsidR="00E27E29" w:rsidRPr="00E27E29" w:rsidRDefault="00E27E29" w:rsidP="00E27E29">
      <w:pPr>
        <w:pStyle w:val="NormalWeb"/>
        <w:spacing w:before="0" w:beforeAutospacing="0" w:after="0" w:afterAutospacing="0"/>
        <w:rPr>
          <w:rFonts w:asciiTheme="minorHAnsi" w:hAnsiTheme="minorHAnsi"/>
        </w:rPr>
      </w:pP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For det er ikke så lidt, der kræves af landets bedste slagtere og dagligvarebutikker. De skal levere på sortiment, iscenesættelse og friskhed. </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t>Og så skal årets dygtigste også være de stærkeste på kundeforståelse og vide, hvordan de møder kunderne præcis, hvor de er. Det gør de nominerede til Landbrug &amp; Fødevarers detailpriser.</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r>
      <w:r w:rsidRPr="00E27E29">
        <w:rPr>
          <w:rFonts w:asciiTheme="minorHAnsi" w:hAnsiTheme="minorHAnsi"/>
          <w:b/>
          <w:bCs/>
        </w:rPr>
        <w:t>De ‘svære’ kunder</w:t>
      </w:r>
      <w:r w:rsidRPr="00E27E29">
        <w:rPr>
          <w:rFonts w:asciiTheme="minorHAnsi" w:hAnsiTheme="minorHAnsi"/>
          <w:b/>
          <w:bCs/>
        </w:rPr>
        <w:br/>
      </w:r>
      <w:r w:rsidRPr="00E27E29">
        <w:rPr>
          <w:rFonts w:asciiTheme="minorHAnsi" w:hAnsiTheme="minorHAnsi"/>
        </w:rPr>
        <w:t>”I Danmark handler forbrugerne ofte. Og loyaliteten overfor en dagligvarebutik eller en slagter er til at overse, for der er mange muligheder for at få opfyldt den daglige shopper-mission”, siger chefkonsulent hos Landbrug &amp; Fødevarer, Vickie Enné Ryge, der er ansvarlig for Mejeriprisen og Slagterprisen.</w:t>
      </w:r>
    </w:p>
    <w:p w:rsidR="00E27E29" w:rsidRPr="00E27E29" w:rsidRDefault="00E27E29" w:rsidP="00E27E29">
      <w:pPr>
        <w:pStyle w:val="NormalWeb"/>
        <w:spacing w:before="0" w:beforeAutospacing="0" w:after="0" w:afterAutospacing="0"/>
        <w:rPr>
          <w:rFonts w:asciiTheme="minorHAnsi" w:hAnsiTheme="minorHAnsi"/>
        </w:rPr>
      </w:pP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“Derfor er butikkerne nødt til at være parate til at imødekomme kundens behov – og hele tiden tilbyde noget særligt. Noget ekstra,” siger Vickie Enné Ryge.</w:t>
      </w:r>
      <w:r>
        <w:rPr>
          <w:rFonts w:asciiTheme="minorHAnsi" w:hAnsiTheme="minorHAnsi"/>
        </w:rPr>
        <w:br/>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Bæredygtighed er blevet mainstream</w:t>
      </w:r>
      <w:r>
        <w:rPr>
          <w:rFonts w:asciiTheme="minorHAnsi" w:hAnsiTheme="minorHAnsi"/>
        </w:rPr>
        <w:br/>
      </w:r>
      <w:r w:rsidRPr="00E27E29">
        <w:rPr>
          <w:rFonts w:asciiTheme="minorHAnsi" w:hAnsiTheme="minorHAnsi"/>
        </w:rPr>
        <w:t>Sundhed har i mange år været en agenda, som dagligvarehandlen har taget alvorligt, men i dag kappes dagligvarekæderne i lige så høj grad om at levere på ansvarlighed:</w:t>
      </w:r>
    </w:p>
    <w:p w:rsidR="00E27E29" w:rsidRPr="00E27E29" w:rsidRDefault="00E27E29" w:rsidP="00E27E29">
      <w:pPr>
        <w:pStyle w:val="NormalWeb"/>
        <w:spacing w:before="0" w:beforeAutospacing="0" w:after="0" w:afterAutospacing="0"/>
        <w:rPr>
          <w:rFonts w:asciiTheme="minorHAnsi" w:hAnsiTheme="minorHAnsi"/>
        </w:rPr>
      </w:pP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“Mange kunder er opmærksomme på at undgå madspild. De forventer både holdning og handling af butikkerne. Og hvis især de idealistiske storbykunder fornemmer, at butikkerne ser stort på de agendaer, vælger de at lægge deres penge et andet sted,” siger Vickie Enné Ryge og fortsætter:</w:t>
      </w:r>
      <w:r w:rsidRPr="00E27E29">
        <w:rPr>
          <w:rFonts w:asciiTheme="minorHAnsi" w:hAnsiTheme="minorHAnsi"/>
        </w:rPr>
        <w:br/>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“Årets nominerede til Slagterprisen, Mejeriprisen og Frugt- &amp; Grøntprisen er derfor alle i år præget af bevidste og ansvarlige valg - både i forhold til indkøb og spild. Det har vi valgt at honorere særligt i år”, siger hun.</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r>
      <w:r w:rsidRPr="00E27E29">
        <w:rPr>
          <w:rFonts w:asciiTheme="minorHAnsi" w:hAnsiTheme="minorHAnsi"/>
          <w:b/>
          <w:bCs/>
        </w:rPr>
        <w:t>De nominerende er:</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Frugt- &amp; Grøntprisen</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 xml:space="preserve">’Discount’ </w:t>
      </w:r>
      <w:r w:rsidRPr="00E27E29">
        <w:rPr>
          <w:rFonts w:asciiTheme="minorHAnsi" w:hAnsiTheme="minorHAnsi"/>
        </w:rPr>
        <w:br/>
      </w:r>
      <w:proofErr w:type="spellStart"/>
      <w:r w:rsidRPr="00E27E29">
        <w:rPr>
          <w:rFonts w:asciiTheme="minorHAnsi" w:hAnsiTheme="minorHAnsi"/>
        </w:rPr>
        <w:t>Lidl</w:t>
      </w:r>
      <w:proofErr w:type="spellEnd"/>
      <w:r w:rsidRPr="00E27E29">
        <w:rPr>
          <w:rFonts w:asciiTheme="minorHAnsi" w:hAnsiTheme="minorHAnsi"/>
        </w:rPr>
        <w:t xml:space="preserve">, </w:t>
      </w:r>
      <w:r w:rsidRPr="00E27E29">
        <w:rPr>
          <w:rFonts w:asciiTheme="minorHAnsi" w:hAnsiTheme="minorHAnsi"/>
          <w:b/>
          <w:bCs/>
        </w:rPr>
        <w:t>Sønderborg</w:t>
      </w:r>
      <w:r w:rsidRPr="00E27E29">
        <w:rPr>
          <w:rFonts w:asciiTheme="minorHAnsi" w:hAnsiTheme="minorHAnsi"/>
        </w:rPr>
        <w:br/>
        <w:t xml:space="preserve">Netto, </w:t>
      </w:r>
      <w:r w:rsidRPr="00E27E29">
        <w:rPr>
          <w:rFonts w:asciiTheme="minorHAnsi" w:hAnsiTheme="minorHAnsi"/>
          <w:b/>
          <w:bCs/>
        </w:rPr>
        <w:t>Hornbæk</w:t>
      </w:r>
      <w:r w:rsidRPr="00E27E29">
        <w:rPr>
          <w:rFonts w:asciiTheme="minorHAnsi" w:hAnsiTheme="minorHAnsi"/>
        </w:rPr>
        <w:br/>
        <w:t xml:space="preserve">Rema 1000, Ballerup Skovvej, </w:t>
      </w:r>
      <w:r w:rsidRPr="00E27E29">
        <w:rPr>
          <w:rFonts w:asciiTheme="minorHAnsi" w:hAnsiTheme="minorHAnsi"/>
          <w:b/>
          <w:bCs/>
        </w:rPr>
        <w:t>Ballerup</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r>
      <w:r>
        <w:rPr>
          <w:rFonts w:asciiTheme="minorHAnsi" w:hAnsiTheme="minorHAnsi"/>
          <w:b/>
          <w:bCs/>
        </w:rPr>
        <w:br/>
      </w:r>
      <w:r w:rsidRPr="00E27E29">
        <w:rPr>
          <w:rFonts w:asciiTheme="minorHAnsi" w:hAnsiTheme="minorHAnsi"/>
          <w:b/>
          <w:bCs/>
        </w:rPr>
        <w:lastRenderedPageBreak/>
        <w:t>’Supermarkeder/</w:t>
      </w:r>
      <w:proofErr w:type="spellStart"/>
      <w:r w:rsidRPr="00E27E29">
        <w:rPr>
          <w:rFonts w:asciiTheme="minorHAnsi" w:hAnsiTheme="minorHAnsi"/>
          <w:b/>
          <w:bCs/>
        </w:rPr>
        <w:t>hypermarkeder</w:t>
      </w:r>
      <w:proofErr w:type="spellEnd"/>
      <w:r w:rsidRPr="00E27E29">
        <w:rPr>
          <w:rFonts w:asciiTheme="minorHAnsi" w:hAnsiTheme="minorHAnsi"/>
          <w:b/>
          <w:bCs/>
        </w:rPr>
        <w:t>’</w:t>
      </w:r>
      <w:r w:rsidRPr="00E27E29">
        <w:rPr>
          <w:rFonts w:asciiTheme="minorHAnsi" w:hAnsiTheme="minorHAnsi"/>
          <w:b/>
          <w:bCs/>
        </w:rPr>
        <w:br/>
      </w:r>
      <w:r w:rsidRPr="00E27E29">
        <w:rPr>
          <w:rFonts w:asciiTheme="minorHAnsi" w:hAnsiTheme="minorHAnsi"/>
        </w:rPr>
        <w:t xml:space="preserve">Føtex, </w:t>
      </w:r>
      <w:r w:rsidRPr="00E27E29">
        <w:rPr>
          <w:rFonts w:asciiTheme="minorHAnsi" w:hAnsiTheme="minorHAnsi"/>
          <w:b/>
          <w:bCs/>
        </w:rPr>
        <w:t>Vanløse</w:t>
      </w:r>
      <w:r w:rsidRPr="00E27E29">
        <w:rPr>
          <w:rFonts w:asciiTheme="minorHAnsi" w:hAnsiTheme="minorHAnsi"/>
        </w:rPr>
        <w:br/>
        <w:t xml:space="preserve">Meny, Domus Vista, </w:t>
      </w:r>
      <w:r w:rsidRPr="00E27E29">
        <w:rPr>
          <w:rFonts w:asciiTheme="minorHAnsi" w:hAnsiTheme="minorHAnsi"/>
          <w:b/>
          <w:bCs/>
        </w:rPr>
        <w:t>Frederiksberg</w:t>
      </w:r>
      <w:r w:rsidRPr="00E27E29">
        <w:rPr>
          <w:rFonts w:asciiTheme="minorHAnsi" w:hAnsiTheme="minorHAnsi"/>
        </w:rPr>
        <w:br/>
        <w:t xml:space="preserve">SuperBrugsen, Halmtorvet, </w:t>
      </w:r>
      <w:r w:rsidRPr="00E27E29">
        <w:rPr>
          <w:rFonts w:asciiTheme="minorHAnsi" w:hAnsiTheme="minorHAnsi"/>
          <w:b/>
          <w:bCs/>
        </w:rPr>
        <w:t>Kbh. V.</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r>
      <w:r w:rsidRPr="00E27E29">
        <w:rPr>
          <w:rFonts w:asciiTheme="minorHAnsi" w:hAnsiTheme="minorHAnsi"/>
          <w:b/>
          <w:bCs/>
        </w:rPr>
        <w:t>Mejeriprisen</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’Discount’:</w:t>
      </w:r>
      <w:r w:rsidRPr="00E27E29">
        <w:rPr>
          <w:rFonts w:asciiTheme="minorHAnsi" w:hAnsiTheme="minorHAnsi"/>
        </w:rPr>
        <w:br/>
        <w:t xml:space="preserve">Aldi, </w:t>
      </w:r>
      <w:r w:rsidRPr="00E27E29">
        <w:rPr>
          <w:rFonts w:asciiTheme="minorHAnsi" w:hAnsiTheme="minorHAnsi"/>
          <w:b/>
          <w:bCs/>
        </w:rPr>
        <w:t>Aabybro</w:t>
      </w:r>
      <w:r w:rsidRPr="00E27E29">
        <w:rPr>
          <w:rFonts w:asciiTheme="minorHAnsi" w:hAnsiTheme="minorHAnsi"/>
        </w:rPr>
        <w:br/>
        <w:t xml:space="preserve">Aldi, </w:t>
      </w:r>
      <w:r w:rsidRPr="00E27E29">
        <w:rPr>
          <w:rFonts w:asciiTheme="minorHAnsi" w:hAnsiTheme="minorHAnsi"/>
          <w:b/>
          <w:bCs/>
        </w:rPr>
        <w:t>Svendborg</w:t>
      </w:r>
      <w:r w:rsidRPr="00E27E29">
        <w:rPr>
          <w:rFonts w:asciiTheme="minorHAnsi" w:hAnsiTheme="minorHAnsi"/>
        </w:rPr>
        <w:br/>
      </w:r>
      <w:proofErr w:type="spellStart"/>
      <w:r w:rsidRPr="00E27E29">
        <w:rPr>
          <w:rFonts w:asciiTheme="minorHAnsi" w:hAnsiTheme="minorHAnsi"/>
        </w:rPr>
        <w:t>Lidl</w:t>
      </w:r>
      <w:proofErr w:type="spellEnd"/>
      <w:r w:rsidRPr="00E27E29">
        <w:rPr>
          <w:rFonts w:asciiTheme="minorHAnsi" w:hAnsiTheme="minorHAnsi"/>
        </w:rPr>
        <w:t xml:space="preserve">, </w:t>
      </w:r>
      <w:r w:rsidRPr="00E27E29">
        <w:rPr>
          <w:rFonts w:asciiTheme="minorHAnsi" w:hAnsiTheme="minorHAnsi"/>
          <w:b/>
          <w:bCs/>
        </w:rPr>
        <w:t>Thisted</w:t>
      </w:r>
      <w:r w:rsidRPr="00E27E29">
        <w:rPr>
          <w:rFonts w:asciiTheme="minorHAnsi" w:hAnsiTheme="minorHAnsi"/>
        </w:rPr>
        <w:br/>
        <w:t xml:space="preserve">Rema1000, Risskov, </w:t>
      </w:r>
      <w:r w:rsidRPr="00E27E29">
        <w:rPr>
          <w:rFonts w:asciiTheme="minorHAnsi" w:hAnsiTheme="minorHAnsi"/>
          <w:b/>
          <w:bCs/>
        </w:rPr>
        <w:t>Ndr. Strandvej</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r>
      <w:r w:rsidRPr="00E27E29">
        <w:rPr>
          <w:rFonts w:asciiTheme="minorHAnsi" w:hAnsiTheme="minorHAnsi"/>
          <w:b/>
          <w:bCs/>
        </w:rPr>
        <w:t>’Supermarkeder/</w:t>
      </w:r>
      <w:proofErr w:type="spellStart"/>
      <w:r w:rsidRPr="00E27E29">
        <w:rPr>
          <w:rFonts w:asciiTheme="minorHAnsi" w:hAnsiTheme="minorHAnsi"/>
          <w:b/>
          <w:bCs/>
        </w:rPr>
        <w:t>hypermarkeder</w:t>
      </w:r>
      <w:proofErr w:type="spellEnd"/>
      <w:r w:rsidRPr="00E27E29">
        <w:rPr>
          <w:rFonts w:asciiTheme="minorHAnsi" w:hAnsiTheme="minorHAnsi"/>
          <w:b/>
          <w:bCs/>
        </w:rPr>
        <w:t>’</w:t>
      </w:r>
      <w:r w:rsidRPr="00E27E29">
        <w:rPr>
          <w:rFonts w:asciiTheme="minorHAnsi" w:hAnsiTheme="minorHAnsi"/>
        </w:rPr>
        <w:t>:</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 xml:space="preserve">Bilka, </w:t>
      </w:r>
      <w:r w:rsidRPr="00E27E29">
        <w:rPr>
          <w:rFonts w:asciiTheme="minorHAnsi" w:hAnsiTheme="minorHAnsi"/>
          <w:b/>
          <w:bCs/>
        </w:rPr>
        <w:t>Slagelse</w:t>
      </w:r>
      <w:r w:rsidRPr="00E27E29">
        <w:rPr>
          <w:rFonts w:asciiTheme="minorHAnsi" w:hAnsiTheme="minorHAnsi"/>
        </w:rPr>
        <w:br/>
        <w:t xml:space="preserve">Meny, </w:t>
      </w:r>
      <w:r w:rsidRPr="00E27E29">
        <w:rPr>
          <w:rFonts w:asciiTheme="minorHAnsi" w:hAnsiTheme="minorHAnsi"/>
          <w:b/>
          <w:bCs/>
        </w:rPr>
        <w:t>Aalborg SV</w:t>
      </w:r>
      <w:bookmarkStart w:id="0" w:name="_GoBack"/>
      <w:bookmarkEnd w:id="0"/>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 </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Slagterprisen</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’Privatslagtere’</w:t>
      </w:r>
      <w:r w:rsidRPr="00E27E29">
        <w:rPr>
          <w:rFonts w:asciiTheme="minorHAnsi" w:hAnsiTheme="minorHAnsi"/>
        </w:rPr>
        <w:t>:</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 xml:space="preserve">Slagter Christiansen, </w:t>
      </w:r>
      <w:r w:rsidRPr="00E27E29">
        <w:rPr>
          <w:rFonts w:asciiTheme="minorHAnsi" w:hAnsiTheme="minorHAnsi"/>
          <w:b/>
          <w:bCs/>
        </w:rPr>
        <w:t>Nordby, Fanø</w:t>
      </w:r>
      <w:r w:rsidRPr="00E27E29">
        <w:rPr>
          <w:rFonts w:asciiTheme="minorHAnsi" w:hAnsiTheme="minorHAnsi"/>
        </w:rPr>
        <w:br/>
        <w:t xml:space="preserve">Kødsnedkeren i </w:t>
      </w:r>
      <w:r w:rsidRPr="00E27E29">
        <w:rPr>
          <w:rFonts w:asciiTheme="minorHAnsi" w:hAnsiTheme="minorHAnsi"/>
          <w:b/>
          <w:bCs/>
        </w:rPr>
        <w:t>Vejby</w:t>
      </w:r>
      <w:r w:rsidRPr="00E27E29">
        <w:rPr>
          <w:rFonts w:asciiTheme="minorHAnsi" w:hAnsiTheme="minorHAnsi"/>
        </w:rPr>
        <w:br/>
        <w:t xml:space="preserve">Slagter Kirkeby, </w:t>
      </w:r>
      <w:r w:rsidRPr="00E27E29">
        <w:rPr>
          <w:rFonts w:asciiTheme="minorHAnsi" w:hAnsiTheme="minorHAnsi"/>
          <w:b/>
          <w:bCs/>
        </w:rPr>
        <w:t>Skjern</w:t>
      </w:r>
    </w:p>
    <w:p w:rsidR="00E27E29" w:rsidRPr="00E27E29" w:rsidRDefault="00E27E29" w:rsidP="00E27E29">
      <w:pPr>
        <w:pStyle w:val="NormalWeb"/>
        <w:spacing w:before="0" w:beforeAutospacing="0" w:after="0" w:afterAutospacing="0"/>
        <w:rPr>
          <w:rFonts w:asciiTheme="minorHAnsi" w:hAnsiTheme="minorHAnsi"/>
        </w:rPr>
      </w:pP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b/>
          <w:bCs/>
        </w:rPr>
        <w:t>’Slagtere i supermarkeder/</w:t>
      </w:r>
      <w:proofErr w:type="spellStart"/>
      <w:r w:rsidRPr="00E27E29">
        <w:rPr>
          <w:rFonts w:asciiTheme="minorHAnsi" w:hAnsiTheme="minorHAnsi"/>
          <w:b/>
          <w:bCs/>
        </w:rPr>
        <w:t>hypermarkeder</w:t>
      </w:r>
      <w:proofErr w:type="spellEnd"/>
      <w:r w:rsidRPr="00E27E29">
        <w:rPr>
          <w:rFonts w:asciiTheme="minorHAnsi" w:hAnsiTheme="minorHAnsi"/>
          <w:b/>
          <w:bCs/>
        </w:rPr>
        <w:t>’</w:t>
      </w:r>
      <w:r w:rsidRPr="00E27E29">
        <w:rPr>
          <w:rFonts w:asciiTheme="minorHAnsi" w:hAnsiTheme="minorHAnsi"/>
        </w:rPr>
        <w:t>:</w:t>
      </w:r>
    </w:p>
    <w:p w:rsidR="00E27E29" w:rsidRDefault="00E27E29" w:rsidP="00E27E29">
      <w:pPr>
        <w:pStyle w:val="NormalWeb"/>
        <w:spacing w:before="0" w:beforeAutospacing="0" w:after="0" w:afterAutospacing="0"/>
        <w:rPr>
          <w:rFonts w:asciiTheme="minorHAnsi" w:hAnsiTheme="minorHAnsi"/>
          <w:b/>
          <w:bCs/>
        </w:rPr>
      </w:pPr>
      <w:r w:rsidRPr="00E27E29">
        <w:rPr>
          <w:rFonts w:asciiTheme="minorHAnsi" w:hAnsiTheme="minorHAnsi"/>
        </w:rPr>
        <w:t xml:space="preserve">Føtex, </w:t>
      </w:r>
      <w:r w:rsidRPr="00E27E29">
        <w:rPr>
          <w:rFonts w:asciiTheme="minorHAnsi" w:hAnsiTheme="minorHAnsi"/>
          <w:b/>
          <w:bCs/>
        </w:rPr>
        <w:t>Horsens</w:t>
      </w:r>
      <w:r w:rsidRPr="00E27E29">
        <w:rPr>
          <w:rFonts w:asciiTheme="minorHAnsi" w:hAnsiTheme="minorHAnsi"/>
        </w:rPr>
        <w:br/>
        <w:t xml:space="preserve">Meny Mågebakken, </w:t>
      </w:r>
      <w:r w:rsidRPr="00E27E29">
        <w:rPr>
          <w:rFonts w:asciiTheme="minorHAnsi" w:hAnsiTheme="minorHAnsi"/>
          <w:b/>
          <w:bCs/>
        </w:rPr>
        <w:t>Odense</w:t>
      </w:r>
      <w:r w:rsidRPr="00E27E29">
        <w:rPr>
          <w:rFonts w:asciiTheme="minorHAnsi" w:hAnsiTheme="minorHAnsi"/>
        </w:rPr>
        <w:br/>
        <w:t xml:space="preserve">SuperBrugsen, </w:t>
      </w:r>
      <w:r w:rsidRPr="00E27E29">
        <w:rPr>
          <w:rFonts w:asciiTheme="minorHAnsi" w:hAnsiTheme="minorHAnsi"/>
          <w:b/>
          <w:bCs/>
        </w:rPr>
        <w:t>Hinnerup</w:t>
      </w:r>
    </w:p>
    <w:p w:rsidR="00AE7903" w:rsidRPr="00BF60F6" w:rsidRDefault="00BF60F6" w:rsidP="00E27E29">
      <w:pPr>
        <w:pStyle w:val="NormalWeb"/>
        <w:spacing w:before="0" w:beforeAutospacing="0" w:after="0" w:afterAutospacing="0"/>
        <w:rPr>
          <w:rFonts w:asciiTheme="minorHAnsi" w:hAnsiTheme="minorHAnsi"/>
          <w:b/>
        </w:rPr>
      </w:pPr>
      <w:r>
        <w:rPr>
          <w:rFonts w:asciiTheme="minorHAnsi" w:hAnsiTheme="minorHAnsi"/>
        </w:rPr>
        <w:t xml:space="preserve">Bilka, </w:t>
      </w:r>
      <w:r w:rsidRPr="00BF60F6">
        <w:rPr>
          <w:rFonts w:asciiTheme="minorHAnsi" w:hAnsiTheme="minorHAnsi"/>
          <w:b/>
        </w:rPr>
        <w:t>Randers</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br/>
      </w:r>
      <w:r w:rsidRPr="00E27E29">
        <w:rPr>
          <w:rFonts w:asciiTheme="minorHAnsi" w:hAnsiTheme="minorHAnsi"/>
          <w:b/>
          <w:bCs/>
        </w:rPr>
        <w:t>Vil du vide mere?</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Læs mere om priserne herunder:</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 </w:t>
      </w:r>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 xml:space="preserve">Mejeriprisen: </w:t>
      </w:r>
      <w:hyperlink r:id="rId7" w:history="1">
        <w:r w:rsidRPr="00E27E29">
          <w:rPr>
            <w:rStyle w:val="Hyperlink"/>
            <w:rFonts w:asciiTheme="minorHAnsi" w:hAnsiTheme="minorHAnsi"/>
            <w:color w:val="auto"/>
          </w:rPr>
          <w:t>http://www.goderaavarer.dk/priser/mejeriprisen</w:t>
        </w:r>
      </w:hyperlink>
    </w:p>
    <w:p w:rsidR="00E27E29" w:rsidRPr="00E27E29" w:rsidRDefault="00E27E29" w:rsidP="00E27E29">
      <w:pPr>
        <w:pStyle w:val="NormalWeb"/>
        <w:spacing w:before="0" w:beforeAutospacing="0" w:after="0" w:afterAutospacing="0"/>
        <w:rPr>
          <w:rFonts w:asciiTheme="minorHAnsi" w:hAnsiTheme="minorHAnsi"/>
        </w:rPr>
      </w:pPr>
      <w:r w:rsidRPr="00E27E29">
        <w:rPr>
          <w:rFonts w:asciiTheme="minorHAnsi" w:hAnsiTheme="minorHAnsi"/>
        </w:rPr>
        <w:t xml:space="preserve">Frugt- &amp; Grøntprisen: </w:t>
      </w:r>
      <w:hyperlink r:id="rId8" w:history="1">
        <w:r w:rsidRPr="00E27E29">
          <w:rPr>
            <w:rStyle w:val="Hyperlink"/>
            <w:rFonts w:asciiTheme="minorHAnsi" w:hAnsiTheme="minorHAnsi"/>
            <w:color w:val="auto"/>
          </w:rPr>
          <w:t>http://www.goderaavarer.dk/priser/frugt-groent-prisen</w:t>
        </w:r>
      </w:hyperlink>
    </w:p>
    <w:p w:rsidR="00E27E29" w:rsidRPr="00E27E29" w:rsidRDefault="00E27E29" w:rsidP="00E27E29">
      <w:pPr>
        <w:rPr>
          <w:rFonts w:asciiTheme="minorHAnsi" w:hAnsiTheme="minorHAnsi"/>
          <w:sz w:val="24"/>
          <w:szCs w:val="24"/>
        </w:rPr>
      </w:pPr>
      <w:r w:rsidRPr="00E27E29">
        <w:rPr>
          <w:rFonts w:asciiTheme="minorHAnsi" w:hAnsiTheme="minorHAnsi"/>
          <w:sz w:val="24"/>
          <w:szCs w:val="24"/>
        </w:rPr>
        <w:t xml:space="preserve">Slagterprisen: </w:t>
      </w:r>
      <w:hyperlink r:id="rId9" w:history="1">
        <w:r w:rsidRPr="00E27E29">
          <w:rPr>
            <w:rStyle w:val="Hyperlink"/>
            <w:rFonts w:asciiTheme="minorHAnsi" w:hAnsiTheme="minorHAnsi"/>
            <w:color w:val="auto"/>
            <w:sz w:val="24"/>
            <w:szCs w:val="24"/>
          </w:rPr>
          <w:t>http://www.goderaavarer.dk/priser/slagterprisen</w:t>
        </w:r>
      </w:hyperlink>
    </w:p>
    <w:sectPr w:rsidR="00E27E29" w:rsidRPr="00E27E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E29"/>
    <w:rsid w:val="005E495F"/>
    <w:rsid w:val="00772A99"/>
    <w:rsid w:val="00AE7903"/>
    <w:rsid w:val="00BF60F6"/>
    <w:rsid w:val="00E27E29"/>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7B25"/>
  <w15:docId w15:val="{0BAFA250-FA78-4791-A074-E8443FB4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27E29"/>
    <w:pPr>
      <w:spacing w:before="100" w:beforeAutospacing="1" w:after="100" w:afterAutospacing="1" w:line="240" w:lineRule="auto"/>
    </w:pPr>
    <w:rPr>
      <w:rFonts w:ascii="Times New Roman" w:hAnsi="Times New Roman" w:cs="Times New Roman"/>
      <w:sz w:val="24"/>
      <w:szCs w:val="24"/>
      <w:lang w:eastAsia="da-DK"/>
    </w:rPr>
  </w:style>
  <w:style w:type="character" w:styleId="Hyperlink">
    <w:name w:val="Hyperlink"/>
    <w:basedOn w:val="Standardskrifttypeiafsnit"/>
    <w:uiPriority w:val="99"/>
    <w:semiHidden/>
    <w:unhideWhenUsed/>
    <w:rsid w:val="00E27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7796">
      <w:bodyDiv w:val="1"/>
      <w:marLeft w:val="0"/>
      <w:marRight w:val="0"/>
      <w:marTop w:val="0"/>
      <w:marBottom w:val="0"/>
      <w:divBdr>
        <w:top w:val="none" w:sz="0" w:space="0" w:color="auto"/>
        <w:left w:val="none" w:sz="0" w:space="0" w:color="auto"/>
        <w:bottom w:val="none" w:sz="0" w:space="0" w:color="auto"/>
        <w:right w:val="none" w:sz="0" w:space="0" w:color="auto"/>
      </w:divBdr>
    </w:div>
    <w:div w:id="11683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raavarer.dk/priser/frugt-groent-prisen" TargetMode="External"/><Relationship Id="rId3" Type="http://schemas.openxmlformats.org/officeDocument/2006/relationships/customXml" Target="../customXml/item3.xml"/><Relationship Id="rId7" Type="http://schemas.openxmlformats.org/officeDocument/2006/relationships/hyperlink" Target="http://www.goderaavarer.dk/priser/mejeripri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deraavarer.dk/priser/slagterprisen" TargetMode="Externa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8658A-F259-49BB-93AC-34DCF2D63221}">
  <ds:schemaRefs>
    <ds:schemaRef ds:uri="http://schemas.microsoft.com/sharepoint/v3/contenttype/forms"/>
  </ds:schemaRefs>
</ds:datastoreItem>
</file>

<file path=customXml/itemProps2.xml><?xml version="1.0" encoding="utf-8"?>
<ds:datastoreItem xmlns:ds="http://schemas.openxmlformats.org/officeDocument/2006/customXml" ds:itemID="{9CB53B7B-547E-4D41-A19E-CAFFE636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373228-BA93-46BD-AE3C-54B401B0D0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Landbrug &amp; Fødevarer - KoncernPresse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Gjaldbæk Hansen</dc:creator>
  <cp:lastModifiedBy>Anne Heide Lund</cp:lastModifiedBy>
  <cp:revision>2</cp:revision>
  <dcterms:created xsi:type="dcterms:W3CDTF">2019-05-29T05:21:00Z</dcterms:created>
  <dcterms:modified xsi:type="dcterms:W3CDTF">2019-05-29T05:21:00Z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