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FC" w:rsidRPr="00E062FC" w:rsidRDefault="00E062FC" w:rsidP="00E062FC">
      <w:pPr>
        <w:pStyle w:val="NormalWeb"/>
        <w:spacing w:before="0" w:beforeAutospacing="0" w:after="0" w:afterAutospacing="0"/>
        <w:rPr>
          <w:rFonts w:asciiTheme="minorHAnsi" w:hAnsiTheme="minorHAnsi"/>
          <w:sz w:val="36"/>
          <w:szCs w:val="36"/>
        </w:rPr>
      </w:pPr>
      <w:bookmarkStart w:id="0" w:name="_GoBack"/>
      <w:r w:rsidRPr="00E062FC">
        <w:rPr>
          <w:rFonts w:asciiTheme="minorHAnsi" w:hAnsiTheme="minorHAnsi"/>
          <w:b/>
          <w:bCs/>
          <w:sz w:val="36"/>
          <w:szCs w:val="36"/>
        </w:rPr>
        <w:t>De bedste repræsentanter for den grønne bølge er fundet</w:t>
      </w:r>
    </w:p>
    <w:bookmarkEnd w:id="0"/>
    <w:p w:rsidR="00E062FC" w:rsidRPr="00E062FC" w:rsidRDefault="00E062FC" w:rsidP="00E062FC">
      <w:pPr>
        <w:pStyle w:val="NormalWeb"/>
        <w:spacing w:before="0" w:beforeAutospacing="0" w:after="0" w:afterAutospacing="0"/>
        <w:rPr>
          <w:rFonts w:asciiTheme="minorHAnsi" w:hAnsiTheme="minorHAnsi"/>
          <w:sz w:val="28"/>
          <w:szCs w:val="28"/>
        </w:rPr>
      </w:pPr>
      <w:r>
        <w:rPr>
          <w:rFonts w:asciiTheme="minorHAnsi" w:hAnsiTheme="minorHAnsi"/>
          <w:b/>
          <w:bCs/>
        </w:rPr>
        <w:br/>
      </w:r>
      <w:r w:rsidRPr="00E062FC">
        <w:rPr>
          <w:rFonts w:asciiTheme="minorHAnsi" w:hAnsiTheme="minorHAnsi"/>
          <w:b/>
          <w:bCs/>
          <w:sz w:val="28"/>
          <w:szCs w:val="28"/>
        </w:rPr>
        <w:t>Lidt over en håndfuld særligt dygtige frugt &amp; grønt-medarbejdere har knækket koden og øger nu andelen af frugt og grønt i de danske forbrugeres indkøbskurve. De seks er alle nominerede til Landbrug &amp; Fødevarers Frugt- &amp; Grøntpris.</w:t>
      </w:r>
    </w:p>
    <w:p w:rsidR="00E062FC" w:rsidRPr="00E062FC" w:rsidRDefault="00E062FC" w:rsidP="00E062FC">
      <w:pPr>
        <w:pStyle w:val="NormalWeb"/>
        <w:spacing w:before="0" w:beforeAutospacing="0" w:after="0" w:afterAutospacing="0"/>
        <w:rPr>
          <w:rFonts w:asciiTheme="minorHAnsi" w:hAnsiTheme="minorHAnsi"/>
        </w:rPr>
      </w:pPr>
      <w:r>
        <w:rPr>
          <w:rFonts w:asciiTheme="minorHAnsi" w:hAnsiTheme="minorHAnsi"/>
        </w:rPr>
        <w:br/>
      </w:r>
      <w:r w:rsidRPr="00E062FC">
        <w:rPr>
          <w:rFonts w:asciiTheme="minorHAnsi" w:hAnsiTheme="minorHAnsi"/>
        </w:rPr>
        <w:t xml:space="preserve">Frugt og grønt er på manges læber i øjeblikket. Der tales bl.a. om en sundere livsstil og om, hvad der egentlig bør ligge på hylderne i køleskabet. </w:t>
      </w:r>
      <w:r w:rsidRPr="00E062FC">
        <w:rPr>
          <w:rFonts w:asciiTheme="minorHAnsi" w:hAnsiTheme="minorHAnsi"/>
        </w:rPr>
        <w:br/>
      </w:r>
      <w:r w:rsidRPr="00E062FC">
        <w:rPr>
          <w:rFonts w:asciiTheme="minorHAnsi" w:hAnsiTheme="minorHAnsi"/>
        </w:rPr>
        <w:br/>
        <w:t>Men selvom der er stor opmærksomhed omkring den grønne kategori, betyder det ikke nødvendigvis, at det er grøntsager, vi lægger op på kassebåndet, når vi handler, lyder det fra chefkonsulent Lærke Kirstine Lund, der er ansvarlig for Frugt- &amp; Grøntprisen og for ‘6 om dagen’-partnerskabet hos Landbrug &amp; Fødevarer.</w:t>
      </w:r>
      <w:r w:rsidRPr="00E062FC">
        <w:rPr>
          <w:rFonts w:asciiTheme="minorHAnsi" w:hAnsiTheme="minorHAnsi"/>
        </w:rPr>
        <w:br/>
      </w:r>
      <w:r w:rsidRPr="00E062FC">
        <w:rPr>
          <w:rFonts w:asciiTheme="minorHAnsi" w:hAnsiTheme="minorHAnsi"/>
        </w:rPr>
        <w:br/>
        <w:t>”Er frugt og grønt ’top of mind’, når du køber ind? Planlægger du dine måltider efter sæsonen i frugt- og grøntafdelingen? Det vil glæde mig, hvis det er tilfældet. Men der er desværre et stykke vej endnu, til vi når dertil,” siger Lærke Kirstine Lund og fortsætter:</w:t>
      </w:r>
      <w:r w:rsidRPr="00E062FC">
        <w:rPr>
          <w:rFonts w:asciiTheme="minorHAnsi" w:hAnsiTheme="minorHAnsi"/>
        </w:rPr>
        <w:br/>
      </w:r>
      <w:r w:rsidRPr="00E062FC">
        <w:rPr>
          <w:rFonts w:asciiTheme="minorHAnsi" w:hAnsiTheme="minorHAnsi"/>
        </w:rPr>
        <w:br/>
        <w:t>”Frugt- &amp; Grøntprisen handler om at drive den udvikling. Prisen har til formål at kaste lys på de talenter, der hver dag gør et kæmpe arbejde for de grønne råvarer. De gode butikker, juryen har valgt at nominere, gør deres yderste for at sikre, at frugt- og grøntafdelingerne er indbydende. Og at de imødekommer kundernes behov. For sundhed, nemhed og smag.”</w:t>
      </w:r>
    </w:p>
    <w:p w:rsidR="00E062FC" w:rsidRPr="00E062FC" w:rsidRDefault="00E062FC" w:rsidP="00E062FC">
      <w:pPr>
        <w:pStyle w:val="NormalWeb"/>
        <w:spacing w:before="0" w:beforeAutospacing="0" w:after="0" w:afterAutospacing="0"/>
        <w:rPr>
          <w:rFonts w:asciiTheme="minorHAnsi" w:hAnsiTheme="minorHAnsi"/>
        </w:rPr>
      </w:pPr>
      <w:r>
        <w:rPr>
          <w:rFonts w:asciiTheme="minorHAnsi" w:hAnsiTheme="minorHAnsi"/>
        </w:rPr>
        <w:br/>
      </w:r>
      <w:r w:rsidRPr="00E062FC">
        <w:rPr>
          <w:rFonts w:asciiTheme="minorHAnsi" w:hAnsiTheme="minorHAnsi"/>
        </w:rPr>
        <w:t>Bag Frugt- og grøntprisen står Landbrug &amp; Fødevarer med Dansk Gartneri, Foreningen Plan Danmark og Produktionsafgiftsfonden for frugt og gartneriprodukter som partnere.</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 </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b/>
          <w:bCs/>
        </w:rPr>
        <w:t>De nominerede i kategorien ’Discount’ er:</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 xml:space="preserve">• </w:t>
      </w:r>
      <w:proofErr w:type="spellStart"/>
      <w:r w:rsidRPr="00E062FC">
        <w:rPr>
          <w:rFonts w:asciiTheme="minorHAnsi" w:hAnsiTheme="minorHAnsi"/>
        </w:rPr>
        <w:t>Lidl</w:t>
      </w:r>
      <w:proofErr w:type="spellEnd"/>
      <w:r w:rsidRPr="00E062FC">
        <w:rPr>
          <w:rFonts w:asciiTheme="minorHAnsi" w:hAnsiTheme="minorHAnsi"/>
        </w:rPr>
        <w:t xml:space="preserve">, </w:t>
      </w:r>
      <w:r w:rsidRPr="00E062FC">
        <w:rPr>
          <w:rFonts w:asciiTheme="minorHAnsi" w:hAnsiTheme="minorHAnsi"/>
          <w:b/>
          <w:bCs/>
        </w:rPr>
        <w:t>Sønderborg</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 xml:space="preserve">• Netto, </w:t>
      </w:r>
      <w:r w:rsidRPr="00E062FC">
        <w:rPr>
          <w:rFonts w:asciiTheme="minorHAnsi" w:hAnsiTheme="minorHAnsi"/>
          <w:b/>
          <w:bCs/>
        </w:rPr>
        <w:t>Hornbæk</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 xml:space="preserve">• Rema 1000, Ballerup Skovvej, </w:t>
      </w:r>
      <w:r w:rsidRPr="00E062FC">
        <w:rPr>
          <w:rFonts w:asciiTheme="minorHAnsi" w:hAnsiTheme="minorHAnsi"/>
          <w:b/>
          <w:bCs/>
        </w:rPr>
        <w:t>Ballerup</w:t>
      </w:r>
      <w:r>
        <w:rPr>
          <w:rFonts w:asciiTheme="minorHAnsi" w:hAnsiTheme="minorHAnsi"/>
          <w:b/>
          <w:bCs/>
        </w:rPr>
        <w:br/>
      </w:r>
      <w:r>
        <w:rPr>
          <w:rFonts w:asciiTheme="minorHAnsi" w:hAnsiTheme="minorHAnsi"/>
          <w:b/>
          <w:bCs/>
        </w:rPr>
        <w:br/>
      </w:r>
      <w:r w:rsidRPr="00E062FC">
        <w:rPr>
          <w:rFonts w:asciiTheme="minorHAnsi" w:hAnsiTheme="minorHAnsi"/>
          <w:b/>
          <w:bCs/>
        </w:rPr>
        <w:t>De nominerede i kategorien ’Supermarked/</w:t>
      </w:r>
      <w:proofErr w:type="spellStart"/>
      <w:r w:rsidRPr="00E062FC">
        <w:rPr>
          <w:rFonts w:asciiTheme="minorHAnsi" w:hAnsiTheme="minorHAnsi"/>
          <w:b/>
          <w:bCs/>
        </w:rPr>
        <w:t>Hypermarked</w:t>
      </w:r>
      <w:proofErr w:type="spellEnd"/>
      <w:r w:rsidRPr="00E062FC">
        <w:rPr>
          <w:rFonts w:asciiTheme="minorHAnsi" w:hAnsiTheme="minorHAnsi"/>
          <w:b/>
          <w:bCs/>
        </w:rPr>
        <w:t>’ er:</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 xml:space="preserve">• Føtex, </w:t>
      </w:r>
      <w:r w:rsidRPr="00E062FC">
        <w:rPr>
          <w:rFonts w:asciiTheme="minorHAnsi" w:hAnsiTheme="minorHAnsi"/>
          <w:b/>
          <w:bCs/>
        </w:rPr>
        <w:t>Vanløse</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 xml:space="preserve">• </w:t>
      </w:r>
      <w:proofErr w:type="spellStart"/>
      <w:r w:rsidRPr="00E062FC">
        <w:rPr>
          <w:rFonts w:asciiTheme="minorHAnsi" w:hAnsiTheme="minorHAnsi"/>
        </w:rPr>
        <w:t>Meny</w:t>
      </w:r>
      <w:proofErr w:type="spellEnd"/>
      <w:r w:rsidRPr="00E062FC">
        <w:rPr>
          <w:rFonts w:asciiTheme="minorHAnsi" w:hAnsiTheme="minorHAnsi"/>
        </w:rPr>
        <w:t xml:space="preserve"> </w:t>
      </w:r>
      <w:proofErr w:type="spellStart"/>
      <w:r w:rsidRPr="00E062FC">
        <w:rPr>
          <w:rFonts w:asciiTheme="minorHAnsi" w:hAnsiTheme="minorHAnsi"/>
        </w:rPr>
        <w:t>Domus</w:t>
      </w:r>
      <w:proofErr w:type="spellEnd"/>
      <w:r w:rsidRPr="00E062FC">
        <w:rPr>
          <w:rFonts w:asciiTheme="minorHAnsi" w:hAnsiTheme="minorHAnsi"/>
        </w:rPr>
        <w:t xml:space="preserve"> Vista, </w:t>
      </w:r>
      <w:r w:rsidRPr="00E062FC">
        <w:rPr>
          <w:rFonts w:asciiTheme="minorHAnsi" w:hAnsiTheme="minorHAnsi"/>
          <w:b/>
          <w:bCs/>
        </w:rPr>
        <w:t>Frederiksberg</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 xml:space="preserve">• </w:t>
      </w:r>
      <w:proofErr w:type="spellStart"/>
      <w:r w:rsidRPr="00E062FC">
        <w:rPr>
          <w:rFonts w:asciiTheme="minorHAnsi" w:hAnsiTheme="minorHAnsi"/>
        </w:rPr>
        <w:t>SuperBrugsen</w:t>
      </w:r>
      <w:proofErr w:type="spellEnd"/>
      <w:r w:rsidRPr="00E062FC">
        <w:rPr>
          <w:rFonts w:asciiTheme="minorHAnsi" w:hAnsiTheme="minorHAnsi"/>
        </w:rPr>
        <w:t xml:space="preserve">, Halmtorvet, </w:t>
      </w:r>
      <w:r w:rsidRPr="00E062FC">
        <w:rPr>
          <w:rFonts w:asciiTheme="minorHAnsi" w:hAnsiTheme="minorHAnsi"/>
          <w:b/>
          <w:bCs/>
        </w:rPr>
        <w:t>København V</w:t>
      </w:r>
      <w:r w:rsidRPr="00E062FC">
        <w:rPr>
          <w:rFonts w:asciiTheme="minorHAnsi" w:hAnsiTheme="minorHAnsi"/>
        </w:rPr>
        <w:t>.</w:t>
      </w:r>
      <w:r>
        <w:rPr>
          <w:rFonts w:asciiTheme="minorHAnsi" w:hAnsiTheme="minorHAnsi"/>
        </w:rPr>
        <w:br/>
      </w:r>
      <w:r w:rsidRPr="00E062FC">
        <w:rPr>
          <w:rFonts w:asciiTheme="minorHAnsi" w:hAnsiTheme="minorHAnsi"/>
          <w:b/>
          <w:bCs/>
        </w:rPr>
        <w:br/>
        <w:t>Priserne overrækkes på Fødevaredagen</w:t>
      </w:r>
      <w:r w:rsidRPr="00E062FC">
        <w:rPr>
          <w:rFonts w:asciiTheme="minorHAnsi" w:hAnsiTheme="minorHAnsi"/>
          <w:b/>
          <w:bCs/>
        </w:rPr>
        <w:br/>
      </w:r>
      <w:r w:rsidRPr="00E062FC">
        <w:rPr>
          <w:rFonts w:asciiTheme="minorHAnsi" w:hAnsiTheme="minorHAnsi"/>
        </w:rPr>
        <w:t>Vinderne hædres på Landbrug &amp; Fødevarers store branchedag, Fødevaredagen, der finder sted 24. september på Hindsgavl Slot i Middelfart.</w:t>
      </w:r>
      <w:r>
        <w:rPr>
          <w:rFonts w:asciiTheme="minorHAnsi" w:hAnsiTheme="minorHAnsi"/>
        </w:rPr>
        <w:br/>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b/>
          <w:bCs/>
        </w:rPr>
        <w:t>For yderligere info., kontakt:</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Lærke Kirstine Lund, chefkonsulent, Landbrug &amp; Fødevarer, tlf.: 33 39 44 19 </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 </w:t>
      </w:r>
    </w:p>
    <w:p w:rsidR="00E062FC" w:rsidRPr="00E062FC" w:rsidRDefault="00E062FC" w:rsidP="00E062FC">
      <w:pPr>
        <w:pStyle w:val="NormalWeb"/>
        <w:spacing w:before="0" w:beforeAutospacing="0" w:after="0" w:afterAutospacing="0"/>
        <w:rPr>
          <w:rFonts w:asciiTheme="minorHAnsi" w:hAnsiTheme="minorHAnsi"/>
        </w:rPr>
      </w:pPr>
      <w:r w:rsidRPr="00E062FC">
        <w:rPr>
          <w:rFonts w:asciiTheme="minorHAnsi" w:hAnsiTheme="minorHAnsi"/>
        </w:rPr>
        <w:t xml:space="preserve">Foto og logo til download på </w:t>
      </w:r>
      <w:hyperlink r:id="rId5" w:history="1">
        <w:r w:rsidRPr="00E062FC">
          <w:rPr>
            <w:rStyle w:val="Hyperlink"/>
            <w:rFonts w:asciiTheme="minorHAnsi" w:hAnsiTheme="minorHAnsi"/>
          </w:rPr>
          <w:t>goderåvarer.dk</w:t>
        </w:r>
      </w:hyperlink>
      <w:r w:rsidRPr="00E062FC">
        <w:rPr>
          <w:rFonts w:asciiTheme="minorHAnsi" w:hAnsiTheme="minorHAnsi"/>
        </w:rPr>
        <w:t xml:space="preserve"> under Frugt- &amp; Grøntprisen/pressematerialer</w:t>
      </w:r>
    </w:p>
    <w:p w:rsidR="005E495F" w:rsidRDefault="005E495F"/>
    <w:sectPr w:rsidR="005E49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C"/>
    <w:rsid w:val="005E495F"/>
    <w:rsid w:val="00772A99"/>
    <w:rsid w:val="00E062FC"/>
    <w:rsid w:val="00EE5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062FC"/>
    <w:rPr>
      <w:color w:val="0000FF"/>
      <w:u w:val="single"/>
    </w:rPr>
  </w:style>
  <w:style w:type="paragraph" w:styleId="NormalWeb">
    <w:name w:val="Normal (Web)"/>
    <w:basedOn w:val="Normal"/>
    <w:uiPriority w:val="99"/>
    <w:semiHidden/>
    <w:unhideWhenUsed/>
    <w:rsid w:val="00E062FC"/>
    <w:pPr>
      <w:spacing w:before="100" w:beforeAutospacing="1" w:after="100" w:afterAutospacing="1" w:line="240" w:lineRule="auto"/>
    </w:pPr>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062FC"/>
    <w:rPr>
      <w:color w:val="0000FF"/>
      <w:u w:val="single"/>
    </w:rPr>
  </w:style>
  <w:style w:type="paragraph" w:styleId="NormalWeb">
    <w:name w:val="Normal (Web)"/>
    <w:basedOn w:val="Normal"/>
    <w:uiPriority w:val="99"/>
    <w:semiHidden/>
    <w:unhideWhenUsed/>
    <w:rsid w:val="00E062FC"/>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deraavarer.dk/priser/frugt-groent-prise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25B09B10F20C499DD786774E74B4A0" ma:contentTypeVersion="3" ma:contentTypeDescription="Opret et nyt dokument." ma:contentTypeScope="" ma:versionID="c6cafd04af08801f5d7585a3f5465245">
  <xsd:schema xmlns:xsd="http://www.w3.org/2001/XMLSchema" xmlns:xs="http://www.w3.org/2001/XMLSchema" xmlns:p="http://schemas.microsoft.com/office/2006/metadata/properties" targetNamespace="http://schemas.microsoft.com/office/2006/metadata/properties" ma:root="true" ma:fieldsID="92391a9a5862706a061a5fd8fdc565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F6E72-F0D6-410A-8396-127FD53D887F}"/>
</file>

<file path=customXml/itemProps2.xml><?xml version="1.0" encoding="utf-8"?>
<ds:datastoreItem xmlns:ds="http://schemas.openxmlformats.org/officeDocument/2006/customXml" ds:itemID="{CB6EF6B0-9B92-4A2D-95EE-6A9CFFEABC2A}"/>
</file>

<file path=customXml/itemProps3.xml><?xml version="1.0" encoding="utf-8"?>
<ds:datastoreItem xmlns:ds="http://schemas.openxmlformats.org/officeDocument/2006/customXml" ds:itemID="{F8896B1D-A7D5-4515-BBFE-E3541EF669A3}"/>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Landbrug &amp; Fødevarer - KoncernPresse</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Gjaldbæk Hansen</dc:creator>
  <cp:lastModifiedBy>Linda Gjaldbæk Hansen</cp:lastModifiedBy>
  <cp:revision>1</cp:revision>
  <dcterms:created xsi:type="dcterms:W3CDTF">2019-05-28T09:36:00Z</dcterms:created>
  <dcterms:modified xsi:type="dcterms:W3CDTF">2019-05-28T09:37:00Z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0x010100C525B09B10F20C499DD786774E74B4A0</vt:lpwstr>
  </property>
</Properties>
</file>